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DE98" w14:textId="5E43978B" w:rsidR="0060612B" w:rsidRDefault="00164874">
      <w:hyperlink r:id="rId4" w:history="1">
        <w:r w:rsidRPr="000C5732">
          <w:rPr>
            <w:rStyle w:val="Hyperlink"/>
          </w:rPr>
          <w:t>https://www.apple.com/ee/ipad-air/specs/</w:t>
        </w:r>
      </w:hyperlink>
    </w:p>
    <w:sectPr w:rsidR="00606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62"/>
    <w:rsid w:val="000F2C62"/>
    <w:rsid w:val="00164874"/>
    <w:rsid w:val="0060612B"/>
    <w:rsid w:val="006F0D31"/>
    <w:rsid w:val="007B3FB6"/>
    <w:rsid w:val="008B28E8"/>
    <w:rsid w:val="00D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CECF9-CCCB-406F-A130-33C53CCA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C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C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C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C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C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64874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ple.com/ee/ipad-air/spe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Maimjärv</dc:creator>
  <cp:keywords/>
  <dc:description/>
  <cp:lastModifiedBy>Kimberly Maimjärv</cp:lastModifiedBy>
  <cp:revision>2</cp:revision>
  <dcterms:created xsi:type="dcterms:W3CDTF">2025-10-07T10:22:00Z</dcterms:created>
  <dcterms:modified xsi:type="dcterms:W3CDTF">2025-10-07T10:22:00Z</dcterms:modified>
</cp:coreProperties>
</file>